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>林学院危险化学品管理办法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为保护师生和人民群众生命财产安全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维护教学秩序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经林学院研究，特制定本办法。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危险化学品指易燃、易爆、有毒、强腐蚀性化学物品。</w:t>
      </w:r>
    </w:p>
    <w:p>
      <w:pPr>
        <w:bidi w:val="0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1、实验课和实验室开放使用的危险化学品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由实验教学中心统一采购。</w:t>
      </w:r>
      <w:r>
        <w:rPr>
          <w:rFonts w:hint="eastAsia"/>
          <w:lang w:eastAsia="zh-CN"/>
        </w:rPr>
        <w:t>科研实验室使用的，由学科团队和项目负责人采购。必须通过</w:t>
      </w:r>
      <w:r>
        <w:rPr>
          <w:rFonts w:hint="eastAsia"/>
        </w:rPr>
        <w:t>正规渠道采购，</w:t>
      </w:r>
      <w:r>
        <w:rPr>
          <w:rFonts w:hint="eastAsia"/>
          <w:lang w:eastAsia="zh-CN"/>
        </w:rPr>
        <w:t>每学期集中采购一次，</w:t>
      </w:r>
      <w:r>
        <w:rPr>
          <w:rFonts w:hint="eastAsia"/>
        </w:rPr>
        <w:t>申购数量为半年</w:t>
      </w:r>
      <w:r>
        <w:rPr>
          <w:rFonts w:hint="eastAsia"/>
          <w:lang w:eastAsia="zh-CN"/>
        </w:rPr>
        <w:t>用量；须</w:t>
      </w:r>
      <w:r>
        <w:rPr>
          <w:rFonts w:hint="eastAsia"/>
        </w:rPr>
        <w:t>建立采购、使用、库存台账，台账至少保存3年</w:t>
      </w:r>
      <w:r>
        <w:rPr>
          <w:rFonts w:hint="eastAsia"/>
          <w:lang w:eastAsia="zh-CN"/>
        </w:rPr>
        <w:t>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2、建立采购登记制度。注明名称、数量、时间、存放地点、保管人。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3、危险化学品分类存放于化学药品室专用柜中。实验室要指定专人保管易制毒</w:t>
      </w:r>
      <w:r>
        <w:rPr>
          <w:rFonts w:hint="eastAsia"/>
          <w:lang w:eastAsia="zh-CN"/>
        </w:rPr>
        <w:t>、危险、剧毒</w:t>
      </w:r>
      <w:r>
        <w:rPr>
          <w:rFonts w:hint="eastAsia"/>
        </w:rPr>
        <w:t>化学品，</w:t>
      </w:r>
      <w:r>
        <w:rPr>
          <w:rFonts w:hint="eastAsia"/>
          <w:lang w:val="en-US" w:eastAsia="zh-CN"/>
        </w:rPr>
        <w:t>双人双锁双人保管，</w:t>
      </w:r>
      <w:r>
        <w:rPr>
          <w:rFonts w:hint="eastAsia"/>
        </w:rPr>
        <w:t>当日不用的归橱上锁，确保存放、使用安全</w:t>
      </w:r>
      <w:r>
        <w:rPr>
          <w:rFonts w:hint="eastAsia"/>
          <w:lang w:eastAsia="zh-CN"/>
        </w:rPr>
        <w:t>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4、建立危险化学品使用登记制度。注明实验名称、专业班级、人数、化学品名称、数量、任课教师、领用人、时间。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5、大学生、研究生进入开放实验室使用危险化学品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必须事先递交经指导教师同意和签字的书面申请</w:t>
      </w:r>
      <w:r>
        <w:rPr>
          <w:rFonts w:hint="eastAsia"/>
          <w:lang w:eastAsia="zh-CN"/>
        </w:rPr>
        <w:t>（</w:t>
      </w:r>
      <w:r>
        <w:rPr>
          <w:rFonts w:hint="eastAsia"/>
        </w:rPr>
        <w:t>说明实验项目、危险化学品名称、数量、时间、使用人</w:t>
      </w:r>
      <w:r>
        <w:rPr>
          <w:rFonts w:hint="eastAsia"/>
          <w:lang w:eastAsia="zh-CN"/>
        </w:rPr>
        <w:t>），</w:t>
      </w:r>
      <w:r>
        <w:rPr>
          <w:rFonts w:hint="eastAsia"/>
        </w:rPr>
        <w:t>报实验教学中心主任</w:t>
      </w:r>
      <w:r>
        <w:rPr>
          <w:rFonts w:hint="eastAsia"/>
          <w:lang w:eastAsia="zh-CN"/>
        </w:rPr>
        <w:t>或分管副院长</w:t>
      </w:r>
      <w:r>
        <w:rPr>
          <w:rFonts w:hint="eastAsia"/>
        </w:rPr>
        <w:t>审核批准，并详细登记。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6、保管员应严格按登记的数量付给危险化学品。实验剩余的危险化学品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必须送交保管员</w:t>
      </w:r>
      <w:r>
        <w:rPr>
          <w:rFonts w:hint="eastAsia"/>
          <w:lang w:eastAsia="zh-CN"/>
        </w:rPr>
        <w:t>，</w:t>
      </w:r>
      <w:r>
        <w:rPr>
          <w:rFonts w:hint="eastAsia"/>
        </w:rPr>
        <w:t>保管员应及时将其入柜。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7、不允许私自携带危险化学品进入实验室。不允许将危险化学品带出实验室。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8、</w:t>
      </w:r>
      <w:r>
        <w:rPr>
          <w:rFonts w:hint="eastAsia"/>
          <w:lang w:eastAsia="zh-CN"/>
        </w:rPr>
        <w:t>各实验室负责人</w:t>
      </w:r>
      <w:r>
        <w:rPr>
          <w:rFonts w:hint="eastAsia"/>
        </w:rPr>
        <w:t>应高度重视危险化学品管理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对各个环节严格管理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做到细致、周密。保管员要高度负责，努力管好危险化学品。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MWU5YzZlYjE2NWUwNmVhM2I0MzFhMzA4NTkzMmUifQ=="/>
  </w:docVars>
  <w:rsids>
    <w:rsidRoot w:val="666E2E1C"/>
    <w:rsid w:val="666E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2022-11-27T09:53:00Z</dcterms:created>
  <dc:creator>潮起潮落</dc:creator>
  <cp:lastModifiedBy>潮起潮落</cp:lastModifiedBy>
  <dcterms:modified xsi:type="dcterms:W3CDTF">2022-11-27T09:53:36Z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6AA8FF9C2EA74F1B976C8B955A8881E6</vt:lpwstr>
  </property>
</Properties>
</file>